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  <w:bookmarkStart w:id="0" w:name="_GoBack"/>
      <w:bookmarkEnd w:id="0"/>
    </w:p>
    <w:p w:rsidR="00525447" w:rsidRDefault="00525447">
      <w:pPr>
        <w:jc w:val="center"/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C95A75">
        <w:rPr>
          <w:b/>
          <w:sz w:val="28"/>
          <w:szCs w:val="24"/>
        </w:rPr>
        <w:t>1-7</w:t>
      </w:r>
      <w:r w:rsidR="008D18C5">
        <w:rPr>
          <w:b/>
          <w:sz w:val="28"/>
          <w:szCs w:val="24"/>
        </w:rPr>
        <w:t xml:space="preserve"> ию</w:t>
      </w:r>
      <w:r w:rsidR="000C6D8B">
        <w:rPr>
          <w:b/>
          <w:sz w:val="28"/>
          <w:szCs w:val="24"/>
        </w:rPr>
        <w:t>л</w:t>
      </w:r>
      <w:r w:rsidR="008D18C5">
        <w:rPr>
          <w:b/>
          <w:sz w:val="28"/>
          <w:szCs w:val="24"/>
        </w:rPr>
        <w:t>я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7109CB" w:rsidRPr="00C95A75" w:rsidRDefault="007109CB" w:rsidP="007109CB">
      <w:pPr>
        <w:pStyle w:val="ab"/>
        <w:tabs>
          <w:tab w:val="left" w:pos="0"/>
        </w:tabs>
        <w:ind w:firstLine="0"/>
        <w:jc w:val="both"/>
        <w:rPr>
          <w:bCs/>
          <w:szCs w:val="24"/>
          <w:lang w:val="ru-RU"/>
        </w:rPr>
      </w:pPr>
    </w:p>
    <w:p w:rsidR="00C95A75" w:rsidRDefault="00C95A75" w:rsidP="00C95A75">
      <w:pPr>
        <w:jc w:val="both"/>
        <w:rPr>
          <w:sz w:val="24"/>
          <w:szCs w:val="24"/>
        </w:rPr>
      </w:pPr>
    </w:p>
    <w:p w:rsidR="00C95A75" w:rsidRPr="00C95A75" w:rsidRDefault="00C95A75" w:rsidP="00C95A75">
      <w:pPr>
        <w:jc w:val="both"/>
        <w:rPr>
          <w:sz w:val="24"/>
          <w:szCs w:val="24"/>
        </w:rPr>
      </w:pPr>
      <w:r w:rsidRPr="00C95A75">
        <w:rPr>
          <w:sz w:val="24"/>
          <w:szCs w:val="24"/>
        </w:rPr>
        <w:t>На большинстве водных объектов наблюдались понижения уровней воды.</w:t>
      </w:r>
    </w:p>
    <w:p w:rsidR="000C6D8B" w:rsidRPr="00C95A75" w:rsidRDefault="00C95A75" w:rsidP="00C95A75">
      <w:pPr>
        <w:pStyle w:val="af"/>
        <w:jc w:val="both"/>
      </w:pPr>
      <w:r w:rsidRPr="00C95A75">
        <w:rPr>
          <w:i/>
          <w:iCs/>
        </w:rPr>
        <w:t>В связи с ожидающимися осадками на большинстве рек будут наблюдаться подъемы уровней воды. Продолжатся понижения уровней воды на озерах Ладожском и Онежск</w:t>
      </w:r>
      <w:r>
        <w:rPr>
          <w:i/>
          <w:iCs/>
        </w:rPr>
        <w:t>ом.</w:t>
      </w:r>
    </w:p>
    <w:sectPr w:rsidR="000C6D8B" w:rsidRPr="00C95A75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A352B4"/>
    <w:rsid w:val="00AB101F"/>
    <w:rsid w:val="00AC52DE"/>
    <w:rsid w:val="00AF5375"/>
    <w:rsid w:val="00B46459"/>
    <w:rsid w:val="00B467D9"/>
    <w:rsid w:val="00B629C2"/>
    <w:rsid w:val="00BE281A"/>
    <w:rsid w:val="00C32855"/>
    <w:rsid w:val="00C64D58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2025-07-14T08:18:00Z</dcterms:created>
  <dcterms:modified xsi:type="dcterms:W3CDTF">2025-07-14T08:18:00Z</dcterms:modified>
</cp:coreProperties>
</file>