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58" w:rsidRPr="00FB578A" w:rsidRDefault="008C7C58" w:rsidP="008C7C58">
      <w:pPr>
        <w:pStyle w:val="a3"/>
        <w:jc w:val="center"/>
      </w:pPr>
      <w:bookmarkStart w:id="0" w:name="_GoBack"/>
      <w:r w:rsidRPr="00FB578A">
        <w:rPr>
          <w:rStyle w:val="a5"/>
        </w:rPr>
        <w:t xml:space="preserve">Обзор гидрометеорологической обстановки за период 24 февраля по 3 марта </w:t>
      </w:r>
      <w:bookmarkEnd w:id="0"/>
      <w:r w:rsidRPr="00FB578A">
        <w:rPr>
          <w:rStyle w:val="a5"/>
        </w:rPr>
        <w:t>и ожидаемая гидрологическая обстановка на водных объектах Ленинградской области</w:t>
      </w:r>
    </w:p>
    <w:p w:rsidR="008C7C58" w:rsidRPr="008C7C58" w:rsidRDefault="008C7C58" w:rsidP="008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сезоне неустойчивый характер погоды, с продолжительными оттепелями, обусловил затяжное, прерывистое снегонакопление и ледообразование на водных объектах.</w:t>
      </w:r>
    </w:p>
    <w:p w:rsidR="008C7C58" w:rsidRPr="008C7C58" w:rsidRDefault="008C7C58" w:rsidP="008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большинстве рек наблюдается ледостав с толщиной льда 5-20 см, что ниже нормы для данного периода. </w:t>
      </w:r>
      <w:proofErr w:type="spellStart"/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Покрытость</w:t>
      </w:r>
      <w:proofErr w:type="spellEnd"/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льдом Ладожского озера составляет 60%, Онежского – 100%.</w:t>
      </w:r>
    </w:p>
    <w:p w:rsidR="008C7C58" w:rsidRPr="008C7C58" w:rsidRDefault="008C7C58" w:rsidP="008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снегосъемки</w:t>
      </w:r>
      <w:proofErr w:type="spellEnd"/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 февраля высота снежного покрова составляла 7-35 см, ниже нормы для данного периода. Запас воды в снеге составил 25-54% от средних многолетних максимальных значений за зимний период. </w:t>
      </w:r>
    </w:p>
    <w:p w:rsidR="008C7C58" w:rsidRPr="008C7C58" w:rsidRDefault="008C7C58" w:rsidP="008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паводки, наблюдавшиеся в январе, обусловили высокую водность в феврале. В настоящее время на большинстве рек наблюдается понижение уровней воды и на крупных озёрах Ладожском и Онежском продолжается повышение уровней воды. </w:t>
      </w:r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7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7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Прогноз с 25 февраля по 3 марта</w:t>
      </w:r>
    </w:p>
    <w:p w:rsidR="008C7C58" w:rsidRPr="008C7C58" w:rsidRDefault="008C7C58" w:rsidP="008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C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большинстве рек сохранятся понижение уровней воды. Процессы ледообразования приостановятся.</w:t>
      </w:r>
    </w:p>
    <w:p w:rsidR="00AF015E" w:rsidRDefault="008C7C58"/>
    <w:sectPr w:rsidR="00AF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58"/>
    <w:rsid w:val="00304239"/>
    <w:rsid w:val="005C481F"/>
    <w:rsid w:val="008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7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7C58"/>
    <w:rPr>
      <w:i/>
      <w:iCs/>
    </w:rPr>
  </w:style>
  <w:style w:type="character" w:styleId="a5">
    <w:name w:val="Strong"/>
    <w:basedOn w:val="a0"/>
    <w:uiPriority w:val="22"/>
    <w:qFormat/>
    <w:rsid w:val="008C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7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7C58"/>
    <w:rPr>
      <w:i/>
      <w:iCs/>
    </w:rPr>
  </w:style>
  <w:style w:type="character" w:styleId="a5">
    <w:name w:val="Strong"/>
    <w:basedOn w:val="a0"/>
    <w:uiPriority w:val="22"/>
    <w:qFormat/>
    <w:rsid w:val="008C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1</cp:revision>
  <dcterms:created xsi:type="dcterms:W3CDTF">2025-03-11T10:17:00Z</dcterms:created>
  <dcterms:modified xsi:type="dcterms:W3CDTF">2025-03-11T10:20:00Z</dcterms:modified>
</cp:coreProperties>
</file>